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E24" w:rsidRDefault="00EA1832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Name</w:t>
      </w:r>
    </w:p>
    <w:p w:rsidR="00E54E24" w:rsidRDefault="00EA1832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Institution</w:t>
      </w:r>
    </w:p>
    <w:p w:rsidR="00E54E24" w:rsidRDefault="00EA1832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Instructor </w:t>
      </w:r>
    </w:p>
    <w:p w:rsidR="00E54E24" w:rsidRDefault="00EA1832" w:rsidP="00E54E24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Date</w:t>
      </w:r>
    </w:p>
    <w:p w:rsidR="00E54E24" w:rsidRDefault="00EA1832" w:rsidP="00BF3182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CA"/>
        </w:rPr>
      </w:pPr>
      <w:r w:rsidRPr="00BF3182">
        <w:rPr>
          <w:rFonts w:ascii="Times New Roman" w:eastAsia="Calibri" w:hAnsi="Times New Roman" w:cs="Times New Roman"/>
          <w:b/>
          <w:sz w:val="24"/>
          <w:szCs w:val="24"/>
          <w:lang w:val="en-CA"/>
        </w:rPr>
        <w:t>The Relive Box Analysis</w:t>
      </w:r>
    </w:p>
    <w:p w:rsidR="000242AF" w:rsidRDefault="00EA1832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Is</w:t>
      </w:r>
      <w:r w:rsidRPr="00A83C9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the already lived past life worth </w:t>
      </w: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destroying the future life of individuals? </w:t>
      </w:r>
      <w:r w:rsidR="009A1620">
        <w:rPr>
          <w:rFonts w:ascii="Times New Roman" w:eastAsia="Calibri" w:hAnsi="Times New Roman" w:cs="Times New Roman"/>
          <w:sz w:val="24"/>
          <w:szCs w:val="24"/>
          <w:lang w:val="en-CA"/>
        </w:rPr>
        <w:t>“The Relive Box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>” (Boyle, T.C.</w:t>
      </w:r>
      <w:r w:rsidR="007636E5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2017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) reflects this exact question to the audience. The story primarily rotates to a society, a family confined by the past life through an invention known as </w:t>
      </w:r>
      <w:r w:rsidR="00C62282">
        <w:rPr>
          <w:rFonts w:ascii="Times New Roman" w:eastAsia="Calibri" w:hAnsi="Times New Roman" w:cs="Times New Roman"/>
          <w:sz w:val="24"/>
          <w:szCs w:val="24"/>
          <w:lang w:val="en-CA"/>
        </w:rPr>
        <w:t>T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>he Relive Box.</w:t>
      </w:r>
      <w:r w:rsidR="004006B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The device is designed to take</w:t>
      </w:r>
      <w:r w:rsidR="0038338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any</w:t>
      </w:r>
      <w:r w:rsidR="004006B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38338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person </w:t>
      </w:r>
      <w:r w:rsidR="00D5596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to any place or time that they have already lived where, the individual can watch </w:t>
      </w:r>
      <w:r w:rsidR="00232C6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what they say, did, and re-experience the feelings in the wake of every instant. </w:t>
      </w:r>
      <w:r w:rsidR="00C41AF4">
        <w:rPr>
          <w:rFonts w:ascii="Times New Roman" w:eastAsia="Calibri" w:hAnsi="Times New Roman" w:cs="Times New Roman"/>
          <w:sz w:val="24"/>
          <w:szCs w:val="24"/>
          <w:lang w:val="en-CA"/>
        </w:rPr>
        <w:t>The primary character of the story, Wes, and Katie</w:t>
      </w:r>
      <w:r w:rsidR="00D270BA">
        <w:rPr>
          <w:rFonts w:ascii="Times New Roman" w:eastAsia="Calibri" w:hAnsi="Times New Roman" w:cs="Times New Roman"/>
          <w:sz w:val="24"/>
          <w:szCs w:val="24"/>
          <w:lang w:val="en-CA"/>
        </w:rPr>
        <w:t>,</w:t>
      </w:r>
      <w:r w:rsidR="00C41AF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his daughter</w:t>
      </w:r>
      <w:r w:rsidR="00D270B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struggle as a family to resist their compulsion towards this device. They are both 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obsessed with their past lives; Wes cannot resist his past failed </w:t>
      </w:r>
      <w:r w:rsidR="005F7CC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sexual 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relationships, and Katie is gripped on time when her parents were </w:t>
      </w:r>
      <w:r w:rsidR="001A7B19">
        <w:rPr>
          <w:rFonts w:ascii="Times New Roman" w:eastAsia="Calibri" w:hAnsi="Times New Roman" w:cs="Times New Roman"/>
          <w:sz w:val="24"/>
          <w:szCs w:val="24"/>
          <w:lang w:val="en-CA"/>
        </w:rPr>
        <w:t>joyfully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married</w:t>
      </w:r>
      <w:r w:rsidR="003E229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before her mother abandoned them to stay with a Chinese filmmaker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</w:t>
      </w:r>
      <w:r w:rsidR="00E51A8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Pg. 2-5) </w:t>
      </w:r>
      <w:r w:rsidR="000B197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Throughout the book, the character's normal persons to person communication are lacking hence, ruining the relationship of various characters. For instance, </w:t>
      </w:r>
      <w:r w:rsidR="00477AD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by using the box, Wes 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starves </w:t>
      </w:r>
      <w:r w:rsidR="00CA58D5">
        <w:rPr>
          <w:rFonts w:ascii="Times New Roman" w:eastAsia="Calibri" w:hAnsi="Times New Roman" w:cs="Times New Roman"/>
          <w:sz w:val="24"/>
          <w:szCs w:val="24"/>
          <w:lang w:val="en-CA"/>
        </w:rPr>
        <w:t>him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risks losing his work, and ruins his relationship with Katie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all 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because of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>sitting glued-eyed in front of a box to</w:t>
      </w:r>
      <w:r w:rsidR="00CF5C85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>avoid the spectral of the real world.</w:t>
      </w:r>
    </w:p>
    <w:p w:rsidR="00A83C91" w:rsidRDefault="00EA1832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This story, like many </w:t>
      </w:r>
      <w:r w:rsidR="00CA58D5">
        <w:rPr>
          <w:rFonts w:ascii="Times New Roman" w:eastAsia="Calibri" w:hAnsi="Times New Roman" w:cs="Times New Roman"/>
          <w:sz w:val="24"/>
          <w:szCs w:val="24"/>
          <w:lang w:val="en-CA"/>
        </w:rPr>
        <w:t>others</w:t>
      </w: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</w:t>
      </w:r>
      <w:r w:rsidR="004B0767">
        <w:rPr>
          <w:rFonts w:ascii="Times New Roman" w:eastAsia="Calibri" w:hAnsi="Times New Roman" w:cs="Times New Roman"/>
          <w:sz w:val="24"/>
          <w:szCs w:val="24"/>
          <w:lang w:val="en-CA"/>
        </w:rPr>
        <w:t>evades close</w:t>
      </w:r>
      <w:r w:rsidR="00E53B4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enough the issue for </w:t>
      </w:r>
      <w:r w:rsidR="007B6867">
        <w:rPr>
          <w:rFonts w:ascii="Times New Roman" w:eastAsia="Calibri" w:hAnsi="Times New Roman" w:cs="Times New Roman"/>
          <w:sz w:val="24"/>
          <w:szCs w:val="24"/>
          <w:lang w:val="en-CA"/>
        </w:rPr>
        <w:t>the society</w:t>
      </w:r>
      <w:r w:rsidR="004B076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to observe the </w:t>
      </w:r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>reflection Boyle T. Corraghessan</w:t>
      </w:r>
      <w:r w:rsidR="00D5140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(2017)</w:t>
      </w:r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6715B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is straightening up </w:t>
      </w:r>
      <w:r w:rsidR="00E1223D">
        <w:rPr>
          <w:rFonts w:ascii="Times New Roman" w:eastAsia="Calibri" w:hAnsi="Times New Roman" w:cs="Times New Roman"/>
          <w:sz w:val="24"/>
          <w:szCs w:val="24"/>
          <w:lang w:val="en-CA"/>
        </w:rPr>
        <w:t>and, to notice the cautioning sirens about destroying the future by obsessing about the old days</w:t>
      </w:r>
      <w:r w:rsidR="00BB2331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F72C8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Boyle</w:t>
      </w:r>
      <w:r w:rsid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incredibly incorporates the theme</w:t>
      </w:r>
      <w:r w:rsidR="00F72C8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of science fiction </w:t>
      </w:r>
      <w:r w:rsidR="00D90EC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and reminiscence </w:t>
      </w:r>
      <w:r w:rsidR="00C9008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to </w:t>
      </w:r>
      <w:r w:rsid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look </w:t>
      </w:r>
      <w:r w:rsidR="00C90084">
        <w:rPr>
          <w:rFonts w:ascii="Times New Roman" w:eastAsia="Calibri" w:hAnsi="Times New Roman" w:cs="Times New Roman"/>
          <w:sz w:val="24"/>
          <w:szCs w:val="24"/>
          <w:lang w:val="en-CA"/>
        </w:rPr>
        <w:t>back to the past while</w:t>
      </w:r>
      <w:r w:rsidR="00D01D0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clarifying </w:t>
      </w:r>
      <w:r w:rsidR="00D8612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the future 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lastRenderedPageBreak/>
        <w:t>with all its approaching</w:t>
      </w:r>
      <w:r w:rsidR="00D5140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catastrophic human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interactions</w:t>
      </w:r>
      <w:r w:rsidR="002277C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such as, </w:t>
      </w:r>
      <w:r w:rsidR="00DD66BE">
        <w:rPr>
          <w:rFonts w:ascii="Times New Roman" w:eastAsia="Calibri" w:hAnsi="Times New Roman" w:cs="Times New Roman"/>
          <w:sz w:val="24"/>
          <w:szCs w:val="24"/>
          <w:lang w:val="en-CA"/>
        </w:rPr>
        <w:t>electronic devices</w:t>
      </w:r>
      <w:r w:rsidR="00975A5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as represented by the box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975A54">
        <w:rPr>
          <w:rFonts w:ascii="Times New Roman" w:eastAsia="Calibri" w:hAnsi="Times New Roman" w:cs="Times New Roman"/>
          <w:sz w:val="24"/>
          <w:szCs w:val="24"/>
          <w:lang w:val="en-CA"/>
        </w:rPr>
        <w:t>which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will destroy our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face-to-face communication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due to human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thoughtlessness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</w:t>
      </w:r>
      <w:r w:rsidR="00F119C3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For example, Wes argues with the fifteen years old Katie who requires more time with the box, tells her to focus on the present</w:t>
      </w:r>
      <w:r w:rsidR="007636E5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but, he only wants to use it </w:t>
      </w:r>
      <w:r w:rsidR="005738A4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himself</w:t>
      </w:r>
      <w:r w:rsidR="00F119C3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F119C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621C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</w:t>
      </w:r>
      <w:r w:rsidR="0087363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Pg. </w:t>
      </w:r>
      <w:r w:rsidR="00621C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2-3) 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Boyles successfully </w:t>
      </w:r>
      <w:r w:rsidR="00154D1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criticizes the issue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of addiction</w:t>
      </w:r>
      <w:r w:rsidR="00E50BA3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as </w:t>
      </w:r>
      <w:r w:rsidR="005C603F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symbolized by the box where the characters stares at it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</w:t>
      </w:r>
      <w:r w:rsidR="004C7D0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and, </w:t>
      </w:r>
      <w:r w:rsidR="00154D1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how it tends to close one’s mind and eyes</w:t>
      </w:r>
      <w:r w:rsidR="00154D17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4C7D0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F0361B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The addiction to the Relive box symbolizes how individuals in the modern </w:t>
      </w:r>
      <w:r w:rsidR="00F140B9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society</w:t>
      </w:r>
      <w:r w:rsidR="00F0361B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are attracted to </w:t>
      </w:r>
      <w:r w:rsidR="00610C94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television, social media or drug abuse to reflect to the past experiences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; Boyle suggests that, like any other addiction, the box is as well a very </w:t>
      </w:r>
      <w:r w:rsidR="00462A3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dreadful 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temptation.</w:t>
      </w:r>
      <w:r w:rsidR="00462A3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It is a lot easier to enter the past but difficult to come out of it.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</w:t>
      </w:r>
      <w:r w:rsidR="0072758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Such as, the story concludes with </w:t>
      </w:r>
      <w:r w:rsidR="00C25C5A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the narrator</w:t>
      </w:r>
      <w:r w:rsidR="0072758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admitting </w:t>
      </w:r>
      <w:r w:rsidR="00AC3C5E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not being in the present, stating </w:t>
      </w:r>
      <w:r w:rsidR="00104B82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the dilemma of the modern man in a dull </w:t>
      </w:r>
      <w:r w:rsidR="009609D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world </w:t>
      </w:r>
      <w:r w:rsidR="009821C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of freak facts from wh</w:t>
      </w:r>
      <w:r w:rsidR="007504DF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ich</w:t>
      </w:r>
      <w:r w:rsidR="009821C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the possibilities of escaping into the past </w:t>
      </w:r>
      <w:r w:rsidR="00715FF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experiences emerges.</w:t>
      </w:r>
      <w:r w:rsidR="00715FF8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5F66B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Pg. 6) </w:t>
      </w:r>
      <w:r w:rsidR="00064AB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So, from the story, the gift of modern technology </w:t>
      </w:r>
      <w:r w:rsidR="00AD375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act s a catalyst to bring back the existence of past dreams </w:t>
      </w:r>
      <w:r w:rsidR="00EF509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making Boyle’s message to the audience </w:t>
      </w:r>
      <w:r w:rsidR="00D776F5">
        <w:rPr>
          <w:rFonts w:ascii="Times New Roman" w:eastAsia="Calibri" w:hAnsi="Times New Roman" w:cs="Times New Roman"/>
          <w:sz w:val="24"/>
          <w:szCs w:val="24"/>
          <w:lang w:val="en-CA"/>
        </w:rPr>
        <w:t>crucial</w:t>
      </w:r>
      <w:r w:rsidR="00154D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 society and family relations.</w:t>
      </w:r>
      <w:r w:rsidR="008913C8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</w:p>
    <w:p w:rsidR="00582A9D" w:rsidRDefault="00582A9D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A15C3B" w:rsidRDefault="00A15C3B" w:rsidP="00797203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797203" w:rsidRDefault="00797203" w:rsidP="00797203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582A9D" w:rsidRPr="00582A9D" w:rsidRDefault="00EA1832" w:rsidP="00A15C3B">
      <w:pPr>
        <w:spacing w:line="48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en-CA"/>
        </w:rPr>
      </w:pPr>
      <w:r w:rsidRPr="00582A9D">
        <w:rPr>
          <w:rFonts w:ascii="Times New Roman" w:eastAsia="Calibri" w:hAnsi="Times New Roman" w:cs="Times New Roman"/>
          <w:b/>
          <w:sz w:val="24"/>
          <w:szCs w:val="24"/>
          <w:lang w:val="en-CA"/>
        </w:rPr>
        <w:t>Work Cited</w:t>
      </w:r>
    </w:p>
    <w:p w:rsidR="008D773A" w:rsidRDefault="00EA1832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Boyle T. Corraghessan. (2017): </w:t>
      </w:r>
      <w:r w:rsidR="00B03666">
        <w:rPr>
          <w:rFonts w:ascii="Times New Roman" w:eastAsia="Calibri" w:hAnsi="Times New Roman" w:cs="Times New Roman"/>
          <w:sz w:val="24"/>
          <w:szCs w:val="24"/>
          <w:lang w:val="en-CA"/>
        </w:rPr>
        <w:t>‘The Relive Box and Other Stories”</w:t>
      </w:r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Published: London, Bloomsbury. Ecco/Harper Collins.</w:t>
      </w:r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(Pg. 1-7) </w:t>
      </w:r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Retrieved from: </w:t>
      </w:r>
      <w:r w:rsidR="00E149AB" w:rsidRPr="00E149AB">
        <w:rPr>
          <w:rFonts w:ascii="Times New Roman" w:eastAsia="Calibri" w:hAnsi="Times New Roman" w:cs="Times New Roman"/>
          <w:sz w:val="24"/>
          <w:szCs w:val="24"/>
          <w:lang w:val="en-CA"/>
        </w:rPr>
        <w:t>https://www.worldcart.org/title/relieve-box-and-other-stories/oclc/990025730</w:t>
      </w:r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</w:t>
      </w:r>
    </w:p>
    <w:p w:rsidR="00EB7BFA" w:rsidRDefault="00EB7BFA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:rsidR="00EB7BFA" w:rsidRPr="00B03666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sectPr w:rsidR="00EB7BFA" w:rsidRPr="00B03666" w:rsidSect="008D773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9AC" w:rsidRDefault="00F929AC" w:rsidP="008D773A">
      <w:pPr>
        <w:spacing w:after="0" w:line="240" w:lineRule="auto"/>
      </w:pPr>
      <w:r>
        <w:separator/>
      </w:r>
    </w:p>
  </w:endnote>
  <w:endnote w:type="continuationSeparator" w:id="1">
    <w:p w:rsidR="00F929AC" w:rsidRDefault="00F929AC" w:rsidP="008D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9AC" w:rsidRDefault="00F929AC" w:rsidP="008D773A">
      <w:pPr>
        <w:spacing w:after="0" w:line="240" w:lineRule="auto"/>
      </w:pPr>
      <w:r>
        <w:separator/>
      </w:r>
    </w:p>
  </w:footnote>
  <w:footnote w:type="continuationSeparator" w:id="1">
    <w:p w:rsidR="00F929AC" w:rsidRDefault="00F929AC" w:rsidP="008D7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11" w:rsidRPr="00F17A11" w:rsidRDefault="00EA1832">
    <w:pPr>
      <w:pStyle w:val="Header"/>
      <w:jc w:val="right"/>
      <w:rPr>
        <w:sz w:val="24"/>
      </w:rPr>
    </w:pPr>
    <w:r w:rsidRPr="00F17A11">
      <w:rPr>
        <w:sz w:val="24"/>
      </w:rPr>
      <w:t xml:space="preserve">Surname </w:t>
    </w:r>
    <w:sdt>
      <w:sdtPr>
        <w:rPr>
          <w:sz w:val="24"/>
        </w:rPr>
        <w:id w:val="2949839"/>
        <w:docPartObj>
          <w:docPartGallery w:val="Page Numbers (Top of Page)"/>
          <w:docPartUnique/>
        </w:docPartObj>
      </w:sdtPr>
      <w:sdtContent>
        <w:r w:rsidR="006C21C3" w:rsidRPr="00F17A11">
          <w:rPr>
            <w:sz w:val="24"/>
          </w:rPr>
          <w:fldChar w:fldCharType="begin"/>
        </w:r>
        <w:r w:rsidRPr="00F17A11">
          <w:rPr>
            <w:sz w:val="24"/>
          </w:rPr>
          <w:instrText xml:space="preserve"> PAGE   \* MERGEFORMAT </w:instrText>
        </w:r>
        <w:r w:rsidR="006C21C3" w:rsidRPr="00F17A11">
          <w:rPr>
            <w:sz w:val="24"/>
          </w:rPr>
          <w:fldChar w:fldCharType="separate"/>
        </w:r>
        <w:r w:rsidR="00BB41A7">
          <w:rPr>
            <w:noProof/>
            <w:sz w:val="24"/>
          </w:rPr>
          <w:t>2</w:t>
        </w:r>
        <w:r w:rsidR="006C21C3" w:rsidRPr="00F17A11">
          <w:rPr>
            <w:sz w:val="24"/>
          </w:rPr>
          <w:fldChar w:fldCharType="end"/>
        </w:r>
      </w:sdtContent>
    </w:sdt>
  </w:p>
  <w:p w:rsidR="00F17A11" w:rsidRDefault="00F17A1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7A11"/>
    <w:rsid w:val="000242AF"/>
    <w:rsid w:val="00025EE4"/>
    <w:rsid w:val="00053DD9"/>
    <w:rsid w:val="00064AB0"/>
    <w:rsid w:val="000B1970"/>
    <w:rsid w:val="000B7FB9"/>
    <w:rsid w:val="00104B82"/>
    <w:rsid w:val="00152ED0"/>
    <w:rsid w:val="00154D17"/>
    <w:rsid w:val="00160562"/>
    <w:rsid w:val="001A7B19"/>
    <w:rsid w:val="002277CD"/>
    <w:rsid w:val="00232C63"/>
    <w:rsid w:val="002F7E61"/>
    <w:rsid w:val="00323E24"/>
    <w:rsid w:val="003409E3"/>
    <w:rsid w:val="003718CB"/>
    <w:rsid w:val="0038338B"/>
    <w:rsid w:val="00383A2A"/>
    <w:rsid w:val="003E1ED9"/>
    <w:rsid w:val="003E229E"/>
    <w:rsid w:val="004006B9"/>
    <w:rsid w:val="004467C1"/>
    <w:rsid w:val="00462A37"/>
    <w:rsid w:val="004640E0"/>
    <w:rsid w:val="00470A76"/>
    <w:rsid w:val="00470EA8"/>
    <w:rsid w:val="00477AD9"/>
    <w:rsid w:val="004B0767"/>
    <w:rsid w:val="004B1250"/>
    <w:rsid w:val="004C7D07"/>
    <w:rsid w:val="005738A4"/>
    <w:rsid w:val="00582A9D"/>
    <w:rsid w:val="005C603F"/>
    <w:rsid w:val="005D185D"/>
    <w:rsid w:val="005F66B0"/>
    <w:rsid w:val="005F7CCB"/>
    <w:rsid w:val="00603251"/>
    <w:rsid w:val="00610C94"/>
    <w:rsid w:val="00621C17"/>
    <w:rsid w:val="00632D59"/>
    <w:rsid w:val="006715BA"/>
    <w:rsid w:val="006755A8"/>
    <w:rsid w:val="006A503E"/>
    <w:rsid w:val="006C21C3"/>
    <w:rsid w:val="006F04E1"/>
    <w:rsid w:val="00715FF8"/>
    <w:rsid w:val="00724FE0"/>
    <w:rsid w:val="00726511"/>
    <w:rsid w:val="00727588"/>
    <w:rsid w:val="00735218"/>
    <w:rsid w:val="007504DF"/>
    <w:rsid w:val="007636E5"/>
    <w:rsid w:val="00797203"/>
    <w:rsid w:val="007A1441"/>
    <w:rsid w:val="007A4EFD"/>
    <w:rsid w:val="007B6867"/>
    <w:rsid w:val="007C7B23"/>
    <w:rsid w:val="0087363D"/>
    <w:rsid w:val="008913C8"/>
    <w:rsid w:val="00895C71"/>
    <w:rsid w:val="008D773A"/>
    <w:rsid w:val="00953424"/>
    <w:rsid w:val="009609D8"/>
    <w:rsid w:val="00975A54"/>
    <w:rsid w:val="009821C0"/>
    <w:rsid w:val="00997CB0"/>
    <w:rsid w:val="009A1620"/>
    <w:rsid w:val="009C654B"/>
    <w:rsid w:val="009E119C"/>
    <w:rsid w:val="00A15C3B"/>
    <w:rsid w:val="00A56666"/>
    <w:rsid w:val="00A66C0F"/>
    <w:rsid w:val="00A83C91"/>
    <w:rsid w:val="00AC3C5E"/>
    <w:rsid w:val="00AD3750"/>
    <w:rsid w:val="00AE650C"/>
    <w:rsid w:val="00B03666"/>
    <w:rsid w:val="00B94EB0"/>
    <w:rsid w:val="00BA4581"/>
    <w:rsid w:val="00BB2331"/>
    <w:rsid w:val="00BB41A7"/>
    <w:rsid w:val="00BF3182"/>
    <w:rsid w:val="00C25C5A"/>
    <w:rsid w:val="00C41AF4"/>
    <w:rsid w:val="00C62282"/>
    <w:rsid w:val="00C90084"/>
    <w:rsid w:val="00CA58D5"/>
    <w:rsid w:val="00CD5DAE"/>
    <w:rsid w:val="00CF5C85"/>
    <w:rsid w:val="00D01D0B"/>
    <w:rsid w:val="00D270BA"/>
    <w:rsid w:val="00D5140E"/>
    <w:rsid w:val="00D55969"/>
    <w:rsid w:val="00D776F5"/>
    <w:rsid w:val="00D86127"/>
    <w:rsid w:val="00D90EC0"/>
    <w:rsid w:val="00DB6903"/>
    <w:rsid w:val="00DD4605"/>
    <w:rsid w:val="00DD66BE"/>
    <w:rsid w:val="00E1223D"/>
    <w:rsid w:val="00E149AB"/>
    <w:rsid w:val="00E433A6"/>
    <w:rsid w:val="00E43C4C"/>
    <w:rsid w:val="00E50BA3"/>
    <w:rsid w:val="00E51A8C"/>
    <w:rsid w:val="00E53B4D"/>
    <w:rsid w:val="00E54E24"/>
    <w:rsid w:val="00EA1832"/>
    <w:rsid w:val="00EB1E8F"/>
    <w:rsid w:val="00EB4DAC"/>
    <w:rsid w:val="00EB7BFA"/>
    <w:rsid w:val="00EF509A"/>
    <w:rsid w:val="00F0361B"/>
    <w:rsid w:val="00F03AD7"/>
    <w:rsid w:val="00F119C3"/>
    <w:rsid w:val="00F140B9"/>
    <w:rsid w:val="00F15F90"/>
    <w:rsid w:val="00F17A11"/>
    <w:rsid w:val="00F50266"/>
    <w:rsid w:val="00F72C81"/>
    <w:rsid w:val="00F92073"/>
    <w:rsid w:val="00F929AC"/>
    <w:rsid w:val="00FA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A11"/>
  </w:style>
  <w:style w:type="paragraph" w:styleId="Footer">
    <w:name w:val="footer"/>
    <w:basedOn w:val="Normal"/>
    <w:link w:val="FooterChar"/>
    <w:uiPriority w:val="99"/>
    <w:semiHidden/>
    <w:unhideWhenUsed/>
    <w:rsid w:val="00F17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7A11"/>
  </w:style>
  <w:style w:type="character" w:styleId="Hyperlink">
    <w:name w:val="Hyperlink"/>
    <w:basedOn w:val="DefaultParagraphFont"/>
    <w:uiPriority w:val="99"/>
    <w:unhideWhenUsed/>
    <w:rsid w:val="00A15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122</cp:revision>
  <dcterms:created xsi:type="dcterms:W3CDTF">2021-10-27T15:17:00Z</dcterms:created>
  <dcterms:modified xsi:type="dcterms:W3CDTF">2021-10-27T19:24:00Z</dcterms:modified>
</cp:coreProperties>
</file>